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65559"/>
        <w:docPartObj>
          <w:docPartGallery w:val="Cover Pages"/>
          <w:docPartUnique/>
        </w:docPartObj>
      </w:sdtPr>
      <w:sdtEndPr>
        <w:rPr>
          <w:rFonts w:ascii="Times New Roman" w:hAnsi="Times New Roman" w:cs="Times New Roman"/>
        </w:rPr>
      </w:sdtEndPr>
      <w:sdtContent>
        <w:p w:rsidR="00C947DB" w:rsidRDefault="00C947DB"/>
        <w:p w:rsidR="00C947DB" w:rsidRDefault="00F864EE">
          <w:r>
            <w:rPr>
              <w:noProof/>
              <w:lang w:eastAsia="zh-TW"/>
            </w:rPr>
            <w:pict>
              <v:group id="_x0000_s1026"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1265580"/>
                          <w:placeholder>
                            <w:docPart w:val="13557A5C10AC40EFA5BB3C5CF51C4643"/>
                          </w:placeholder>
                          <w:dataBinding w:prefixMappings="xmlns:ns0='http://schemas.openxmlformats.org/officeDocument/2006/extended-properties'" w:xpath="/ns0:Properties[1]/ns0:Company[1]" w:storeItemID="{6668398D-A668-4E3E-A5EB-62B293D839F1}"/>
                          <w:text/>
                        </w:sdtPr>
                        <w:sdtContent>
                          <w:p w:rsidR="00C947DB" w:rsidRDefault="00C947DB">
                            <w:pPr>
                              <w:spacing w:after="0"/>
                              <w:rPr>
                                <w:b/>
                                <w:bCs/>
                                <w:color w:val="808080" w:themeColor="text1" w:themeTint="7F"/>
                                <w:sz w:val="32"/>
                                <w:szCs w:val="32"/>
                              </w:rPr>
                            </w:pPr>
                            <w:r>
                              <w:rPr>
                                <w:b/>
                                <w:bCs/>
                                <w:color w:val="808080" w:themeColor="text1" w:themeTint="7F"/>
                                <w:sz w:val="32"/>
                                <w:szCs w:val="32"/>
                              </w:rPr>
                              <w:t>Math 1030</w:t>
                            </w:r>
                          </w:p>
                        </w:sdtContent>
                      </w:sdt>
                      <w:p w:rsidR="00C947DB" w:rsidRDefault="00C947DB">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C947DB" w:rsidRDefault="00C947DB">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1265582"/>
                          <w:placeholder>
                            <w:docPart w:val="09E6175FF6A344658D47356CB265DE98"/>
                          </w:placeholder>
                          <w:dataBinding w:prefixMappings="xmlns:ns0='http://schemas.openxmlformats.org/package/2006/metadata/core-properties' xmlns:ns1='http://purl.org/dc/elements/1.1/'" w:xpath="/ns0:coreProperties[1]/ns1:title[1]" w:storeItemID="{6C3C8BC8-F283-45AE-878A-BAB7291924A1}"/>
                          <w:text/>
                        </w:sdtPr>
                        <w:sdtContent>
                          <w:p w:rsidR="00C947DB" w:rsidRDefault="00C947DB">
                            <w:pPr>
                              <w:spacing w:after="0"/>
                              <w:rPr>
                                <w:b/>
                                <w:bCs/>
                                <w:color w:val="1F497D" w:themeColor="text2"/>
                                <w:sz w:val="72"/>
                                <w:szCs w:val="72"/>
                              </w:rPr>
                            </w:pPr>
                            <w:r>
                              <w:rPr>
                                <w:b/>
                                <w:bCs/>
                                <w:color w:val="1F497D" w:themeColor="text2"/>
                                <w:sz w:val="72"/>
                                <w:szCs w:val="72"/>
                              </w:rPr>
                              <w:t>Quantitative Reasoning and Piano</w:t>
                            </w:r>
                          </w:p>
                        </w:sdtContent>
                      </w:sdt>
                      <w:sdt>
                        <w:sdtPr>
                          <w:rPr>
                            <w:b/>
                            <w:bCs/>
                            <w:color w:val="4F81BD" w:themeColor="accent1"/>
                            <w:sz w:val="40"/>
                            <w:szCs w:val="40"/>
                          </w:rPr>
                          <w:alias w:val="Subtitle"/>
                          <w:id w:val="1265583"/>
                          <w:placeholder>
                            <w:docPart w:val="208920D81DFE4CBAB571A1A17DE311EB"/>
                          </w:placeholder>
                          <w:dataBinding w:prefixMappings="xmlns:ns0='http://schemas.openxmlformats.org/package/2006/metadata/core-properties' xmlns:ns1='http://purl.org/dc/elements/1.1/'" w:xpath="/ns0:coreProperties[1]/ns1:subject[1]" w:storeItemID="{6C3C8BC8-F283-45AE-878A-BAB7291924A1}"/>
                          <w:text/>
                        </w:sdtPr>
                        <w:sdtContent>
                          <w:p w:rsidR="00C947DB" w:rsidRDefault="000F3EA0">
                            <w:pPr>
                              <w:rPr>
                                <w:b/>
                                <w:bCs/>
                                <w:color w:val="4F81BD" w:themeColor="accent1"/>
                                <w:sz w:val="40"/>
                                <w:szCs w:val="40"/>
                              </w:rPr>
                            </w:pPr>
                            <w:r>
                              <w:rPr>
                                <w:b/>
                                <w:bCs/>
                                <w:color w:val="4F81BD" w:themeColor="accent1"/>
                                <w:sz w:val="40"/>
                                <w:szCs w:val="40"/>
                              </w:rPr>
                              <w:t xml:space="preserve">By: </w:t>
                            </w:r>
                            <w:proofErr w:type="spellStart"/>
                            <w:r w:rsidR="00C947DB">
                              <w:rPr>
                                <w:b/>
                                <w:bCs/>
                                <w:color w:val="4F81BD" w:themeColor="accent1"/>
                                <w:sz w:val="40"/>
                                <w:szCs w:val="40"/>
                              </w:rPr>
                              <w:t>Danisha</w:t>
                            </w:r>
                            <w:proofErr w:type="spellEnd"/>
                            <w:r w:rsidR="00C947DB">
                              <w:rPr>
                                <w:b/>
                                <w:bCs/>
                                <w:color w:val="4F81BD" w:themeColor="accent1"/>
                                <w:sz w:val="40"/>
                                <w:szCs w:val="40"/>
                              </w:rPr>
                              <w:t xml:space="preserve"> Larson</w:t>
                            </w:r>
                          </w:p>
                        </w:sdtContent>
                      </w:sdt>
                      <w:sdt>
                        <w:sdtPr>
                          <w:rPr>
                            <w:b/>
                            <w:bCs/>
                            <w:color w:val="808080" w:themeColor="text1" w:themeTint="7F"/>
                            <w:sz w:val="32"/>
                            <w:szCs w:val="32"/>
                          </w:rPr>
                          <w:alias w:val="Author"/>
                          <w:id w:val="1265584"/>
                          <w:placeholder>
                            <w:docPart w:val="09DB2777F32644FEB3517B0DB8938764"/>
                          </w:placeholder>
                          <w:dataBinding w:prefixMappings="xmlns:ns0='http://schemas.openxmlformats.org/package/2006/metadata/core-properties' xmlns:ns1='http://purl.org/dc/elements/1.1/'" w:xpath="/ns0:coreProperties[1]/ns1:creator[1]" w:storeItemID="{6C3C8BC8-F283-45AE-878A-BAB7291924A1}"/>
                          <w:text/>
                        </w:sdtPr>
                        <w:sdtContent>
                          <w:p w:rsidR="00C947DB" w:rsidRDefault="00C947DB">
                            <w:pPr>
                              <w:rPr>
                                <w:b/>
                                <w:bCs/>
                                <w:color w:val="808080" w:themeColor="text1" w:themeTint="7F"/>
                                <w:sz w:val="32"/>
                                <w:szCs w:val="32"/>
                              </w:rPr>
                            </w:pPr>
                            <w:r>
                              <w:rPr>
                                <w:b/>
                                <w:bCs/>
                                <w:color w:val="808080" w:themeColor="text1" w:themeTint="7F"/>
                                <w:sz w:val="32"/>
                                <w:szCs w:val="32"/>
                              </w:rPr>
                              <w:t>11/19/12</w:t>
                            </w:r>
                          </w:p>
                        </w:sdtContent>
                      </w:sdt>
                      <w:p w:rsidR="00C947DB" w:rsidRDefault="00C947DB">
                        <w:pPr>
                          <w:rPr>
                            <w:b/>
                            <w:bCs/>
                            <w:color w:val="808080" w:themeColor="text1" w:themeTint="7F"/>
                            <w:sz w:val="32"/>
                            <w:szCs w:val="32"/>
                          </w:rPr>
                        </w:pPr>
                      </w:p>
                    </w:txbxContent>
                  </v:textbox>
                </v:rect>
                <w10:wrap anchorx="page" anchory="margin"/>
              </v:group>
            </w:pict>
          </w:r>
        </w:p>
        <w:p w:rsidR="00C947DB" w:rsidRDefault="00C947DB">
          <w:pPr>
            <w:rPr>
              <w:rFonts w:ascii="Times New Roman" w:hAnsi="Times New Roman" w:cs="Times New Roman"/>
            </w:rPr>
          </w:pPr>
          <w:r>
            <w:rPr>
              <w:rFonts w:ascii="Times New Roman" w:hAnsi="Times New Roman" w:cs="Times New Roman"/>
            </w:rPr>
            <w:br w:type="page"/>
          </w:r>
        </w:p>
      </w:sdtContent>
    </w:sdt>
    <w:p w:rsidR="000F3EA0" w:rsidRPr="000F3EA0" w:rsidRDefault="000F3EA0" w:rsidP="000F3EA0">
      <w:pPr>
        <w:jc w:val="center"/>
        <w:rPr>
          <w:rFonts w:ascii="Times New Roman" w:hAnsi="Times New Roman" w:cs="Times New Roman"/>
          <w:b/>
          <w:sz w:val="28"/>
        </w:rPr>
      </w:pPr>
      <w:r w:rsidRPr="000F3EA0">
        <w:rPr>
          <w:rFonts w:ascii="Times New Roman" w:hAnsi="Times New Roman" w:cs="Times New Roman"/>
          <w:b/>
          <w:sz w:val="28"/>
        </w:rPr>
        <w:lastRenderedPageBreak/>
        <w:t>Abstract</w:t>
      </w:r>
    </w:p>
    <w:p w:rsidR="00F33E5C" w:rsidRDefault="000F3EA0" w:rsidP="00F33E5C">
      <w:pPr>
        <w:rPr>
          <w:rFonts w:ascii="Times New Roman" w:hAnsi="Times New Roman" w:cs="Times New Roman"/>
          <w:sz w:val="24"/>
        </w:rPr>
      </w:pPr>
      <w:r>
        <w:rPr>
          <w:rFonts w:ascii="Times New Roman" w:hAnsi="Times New Roman" w:cs="Times New Roman"/>
          <w:sz w:val="24"/>
        </w:rPr>
        <w:tab/>
      </w:r>
      <w:r w:rsidRPr="000F3EA0">
        <w:rPr>
          <w:rFonts w:ascii="Times New Roman" w:hAnsi="Times New Roman" w:cs="Times New Roman"/>
          <w:sz w:val="24"/>
        </w:rPr>
        <w:t xml:space="preserve">The purpose of </w:t>
      </w:r>
      <w:r>
        <w:rPr>
          <w:rFonts w:ascii="Times New Roman" w:hAnsi="Times New Roman" w:cs="Times New Roman"/>
          <w:sz w:val="24"/>
        </w:rPr>
        <w:t>this report is to show how quantitat</w:t>
      </w:r>
      <w:r w:rsidRPr="000F3EA0">
        <w:rPr>
          <w:rFonts w:ascii="Times New Roman" w:hAnsi="Times New Roman" w:cs="Times New Roman"/>
          <w:sz w:val="24"/>
        </w:rPr>
        <w:t>ive reasoning plays a part in</w:t>
      </w:r>
      <w:r w:rsidR="00445DE1">
        <w:rPr>
          <w:rFonts w:ascii="Times New Roman" w:hAnsi="Times New Roman" w:cs="Times New Roman"/>
          <w:sz w:val="24"/>
        </w:rPr>
        <w:t xml:space="preserve"> the art of</w:t>
      </w:r>
      <w:r w:rsidRPr="000F3EA0">
        <w:rPr>
          <w:rFonts w:ascii="Times New Roman" w:hAnsi="Times New Roman" w:cs="Times New Roman"/>
          <w:sz w:val="24"/>
        </w:rPr>
        <w:t xml:space="preserve"> playing piano music</w:t>
      </w:r>
      <w:r>
        <w:rPr>
          <w:rFonts w:ascii="Times New Roman" w:hAnsi="Times New Roman" w:cs="Times New Roman"/>
          <w:sz w:val="24"/>
        </w:rPr>
        <w:t xml:space="preserve">. </w:t>
      </w:r>
      <w:r w:rsidR="00445DE1">
        <w:rPr>
          <w:rFonts w:ascii="Times New Roman" w:hAnsi="Times New Roman" w:cs="Times New Roman"/>
          <w:sz w:val="24"/>
        </w:rPr>
        <w:t xml:space="preserve">The report will first describe the basic things that must be known while playing the piano. </w:t>
      </w:r>
      <w:r w:rsidR="007C58EC">
        <w:rPr>
          <w:rFonts w:ascii="Times New Roman" w:hAnsi="Times New Roman" w:cs="Times New Roman"/>
          <w:sz w:val="24"/>
        </w:rPr>
        <w:t>We will then discuss how mathematics is used to</w:t>
      </w:r>
      <w:r w:rsidR="00452795">
        <w:rPr>
          <w:rFonts w:ascii="Times New Roman" w:hAnsi="Times New Roman" w:cs="Times New Roman"/>
          <w:sz w:val="24"/>
        </w:rPr>
        <w:t xml:space="preserve"> accommodate these basic needs in order to correctly play a song. </w:t>
      </w:r>
      <w:r w:rsidR="00F33E5C">
        <w:rPr>
          <w:rFonts w:ascii="Times New Roman" w:hAnsi="Times New Roman" w:cs="Times New Roman"/>
          <w:sz w:val="24"/>
        </w:rPr>
        <w:t>We will then briefly discuss what determines different styles of music. The last thing that we will be analyzing will be how</w:t>
      </w:r>
      <w:r w:rsidR="007920B7">
        <w:rPr>
          <w:rFonts w:ascii="Times New Roman" w:hAnsi="Times New Roman" w:cs="Times New Roman"/>
          <w:sz w:val="24"/>
        </w:rPr>
        <w:t xml:space="preserve"> the amount of</w:t>
      </w:r>
      <w:r w:rsidR="00F33E5C">
        <w:rPr>
          <w:rFonts w:ascii="Times New Roman" w:hAnsi="Times New Roman" w:cs="Times New Roman"/>
          <w:sz w:val="24"/>
        </w:rPr>
        <w:t xml:space="preserve"> mathematics </w:t>
      </w:r>
      <w:r w:rsidR="007920B7">
        <w:rPr>
          <w:rFonts w:ascii="Times New Roman" w:hAnsi="Times New Roman" w:cs="Times New Roman"/>
          <w:sz w:val="24"/>
        </w:rPr>
        <w:t xml:space="preserve">used </w:t>
      </w:r>
      <w:r w:rsidR="00F33E5C">
        <w:rPr>
          <w:rFonts w:ascii="Times New Roman" w:hAnsi="Times New Roman" w:cs="Times New Roman"/>
          <w:sz w:val="24"/>
        </w:rPr>
        <w:t>can determine different styles of music</w:t>
      </w:r>
      <w:r w:rsidR="007920B7">
        <w:rPr>
          <w:rFonts w:ascii="Times New Roman" w:hAnsi="Times New Roman" w:cs="Times New Roman"/>
          <w:sz w:val="24"/>
        </w:rPr>
        <w:t xml:space="preserve"> which then can determine the popularity of that genre.</w:t>
      </w:r>
      <w:r w:rsidR="00F33E5C">
        <w:rPr>
          <w:rFonts w:ascii="Times New Roman" w:hAnsi="Times New Roman" w:cs="Times New Roman"/>
          <w:sz w:val="24"/>
        </w:rPr>
        <w:t xml:space="preserve"> </w:t>
      </w:r>
    </w:p>
    <w:p w:rsidR="000F3EA0" w:rsidRPr="000F3EA0" w:rsidRDefault="000F3EA0">
      <w:pPr>
        <w:rPr>
          <w:rFonts w:ascii="Times New Roman" w:hAnsi="Times New Roman" w:cs="Times New Roman"/>
          <w:sz w:val="24"/>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0F3EA0" w:rsidRDefault="000F3EA0">
      <w:pPr>
        <w:rPr>
          <w:rFonts w:ascii="Times New Roman" w:hAnsi="Times New Roman" w:cs="Times New Roman"/>
        </w:rPr>
      </w:pPr>
    </w:p>
    <w:p w:rsidR="00C947DB" w:rsidRPr="000F3EA0" w:rsidRDefault="000F3EA0" w:rsidP="000F3EA0">
      <w:pPr>
        <w:jc w:val="center"/>
        <w:rPr>
          <w:rFonts w:ascii="Times New Roman" w:hAnsi="Times New Roman" w:cs="Times New Roman"/>
          <w:b/>
          <w:sz w:val="28"/>
          <w:szCs w:val="28"/>
        </w:rPr>
      </w:pPr>
      <w:r w:rsidRPr="000F3EA0">
        <w:rPr>
          <w:rFonts w:ascii="Times New Roman" w:hAnsi="Times New Roman" w:cs="Times New Roman"/>
          <w:b/>
          <w:sz w:val="28"/>
          <w:szCs w:val="28"/>
        </w:rPr>
        <w:t>Table of Contents</w:t>
      </w:r>
    </w:p>
    <w:p w:rsidR="000F3EA0" w:rsidRPr="000F3EA0" w:rsidRDefault="000F3EA0" w:rsidP="000F3EA0">
      <w:pPr>
        <w:tabs>
          <w:tab w:val="left" w:pos="8640"/>
        </w:tabs>
        <w:rPr>
          <w:rFonts w:ascii="Times New Roman" w:hAnsi="Times New Roman" w:cs="Times New Roman"/>
          <w:sz w:val="24"/>
        </w:rPr>
      </w:pPr>
      <w:r w:rsidRPr="000F3EA0">
        <w:rPr>
          <w:rFonts w:ascii="Times New Roman" w:hAnsi="Times New Roman" w:cs="Times New Roman"/>
          <w:sz w:val="24"/>
        </w:rPr>
        <w:t>Introduction</w:t>
      </w:r>
      <w:r w:rsidRPr="000F3EA0">
        <w:rPr>
          <w:rFonts w:ascii="Times New Roman" w:hAnsi="Times New Roman" w:cs="Times New Roman"/>
          <w:sz w:val="24"/>
        </w:rPr>
        <w:tab/>
        <w:t>1</w:t>
      </w:r>
      <w:r w:rsidRPr="000F3EA0">
        <w:rPr>
          <w:rFonts w:ascii="Times New Roman" w:hAnsi="Times New Roman" w:cs="Times New Roman"/>
          <w:sz w:val="24"/>
        </w:rPr>
        <w:tab/>
      </w:r>
    </w:p>
    <w:p w:rsidR="00FA5AA9" w:rsidRDefault="00FA5AA9" w:rsidP="000F3EA0">
      <w:pPr>
        <w:tabs>
          <w:tab w:val="left" w:pos="4680"/>
          <w:tab w:val="left" w:pos="8640"/>
        </w:tabs>
        <w:rPr>
          <w:rFonts w:ascii="Times New Roman" w:hAnsi="Times New Roman" w:cs="Times New Roman"/>
          <w:sz w:val="24"/>
        </w:rPr>
      </w:pPr>
      <w:r>
        <w:rPr>
          <w:rFonts w:ascii="Times New Roman" w:hAnsi="Times New Roman" w:cs="Times New Roman"/>
          <w:sz w:val="24"/>
        </w:rPr>
        <w:t>Procedure</w:t>
      </w:r>
      <w:r>
        <w:rPr>
          <w:rFonts w:ascii="Times New Roman" w:hAnsi="Times New Roman" w:cs="Times New Roman"/>
          <w:sz w:val="24"/>
        </w:rPr>
        <w:tab/>
      </w:r>
      <w:r>
        <w:rPr>
          <w:rFonts w:ascii="Times New Roman" w:hAnsi="Times New Roman" w:cs="Times New Roman"/>
          <w:sz w:val="24"/>
        </w:rPr>
        <w:tab/>
        <w:t>1</w:t>
      </w:r>
    </w:p>
    <w:p w:rsidR="000F3EA0" w:rsidRPr="000F3EA0" w:rsidRDefault="00FA5AA9" w:rsidP="000F3EA0">
      <w:pPr>
        <w:tabs>
          <w:tab w:val="left" w:pos="4680"/>
          <w:tab w:val="left" w:pos="8640"/>
        </w:tabs>
        <w:rPr>
          <w:rFonts w:ascii="Times New Roman" w:hAnsi="Times New Roman" w:cs="Times New Roman"/>
          <w:sz w:val="24"/>
        </w:rPr>
      </w:pPr>
      <w:r>
        <w:rPr>
          <w:rFonts w:ascii="Times New Roman" w:hAnsi="Times New Roman" w:cs="Times New Roman"/>
          <w:sz w:val="24"/>
        </w:rPr>
        <w:t>Results</w:t>
      </w:r>
      <w:r>
        <w:rPr>
          <w:rFonts w:ascii="Times New Roman" w:hAnsi="Times New Roman" w:cs="Times New Roman"/>
          <w:sz w:val="24"/>
        </w:rPr>
        <w:tab/>
      </w:r>
      <w:r>
        <w:rPr>
          <w:rFonts w:ascii="Times New Roman" w:hAnsi="Times New Roman" w:cs="Times New Roman"/>
          <w:sz w:val="24"/>
        </w:rPr>
        <w:tab/>
        <w:t>2</w:t>
      </w:r>
      <w:r w:rsidR="000F3EA0" w:rsidRPr="000F3EA0">
        <w:rPr>
          <w:rFonts w:ascii="Times New Roman" w:hAnsi="Times New Roman" w:cs="Times New Roman"/>
          <w:sz w:val="24"/>
        </w:rPr>
        <w:tab/>
      </w:r>
    </w:p>
    <w:p w:rsidR="000F3EA0" w:rsidRPr="000F3EA0" w:rsidRDefault="00184585" w:rsidP="000F3EA0">
      <w:pPr>
        <w:tabs>
          <w:tab w:val="left" w:pos="4680"/>
          <w:tab w:val="left" w:pos="8640"/>
        </w:tabs>
        <w:rPr>
          <w:rFonts w:ascii="Times New Roman" w:hAnsi="Times New Roman" w:cs="Times New Roman"/>
          <w:sz w:val="24"/>
        </w:rPr>
      </w:pPr>
      <w:r>
        <w:rPr>
          <w:rFonts w:ascii="Times New Roman" w:hAnsi="Times New Roman" w:cs="Times New Roman"/>
          <w:sz w:val="24"/>
        </w:rPr>
        <w:t>Conclusion</w:t>
      </w:r>
      <w:r>
        <w:rPr>
          <w:rFonts w:ascii="Times New Roman" w:hAnsi="Times New Roman" w:cs="Times New Roman"/>
          <w:sz w:val="24"/>
        </w:rPr>
        <w:tab/>
      </w:r>
      <w:r>
        <w:rPr>
          <w:rFonts w:ascii="Times New Roman" w:hAnsi="Times New Roman" w:cs="Times New Roman"/>
          <w:sz w:val="24"/>
        </w:rPr>
        <w:tab/>
        <w:t>2</w:t>
      </w:r>
    </w:p>
    <w:p w:rsidR="000F3EA0" w:rsidRPr="000F3EA0" w:rsidRDefault="00184585" w:rsidP="000F3EA0">
      <w:pPr>
        <w:tabs>
          <w:tab w:val="left" w:pos="4680"/>
          <w:tab w:val="left" w:pos="8640"/>
        </w:tabs>
        <w:rPr>
          <w:rFonts w:ascii="Times New Roman" w:hAnsi="Times New Roman" w:cs="Times New Roman"/>
          <w:sz w:val="24"/>
        </w:rPr>
      </w:pPr>
      <w:r>
        <w:rPr>
          <w:rFonts w:ascii="Times New Roman" w:hAnsi="Times New Roman" w:cs="Times New Roman"/>
          <w:sz w:val="24"/>
        </w:rPr>
        <w:t>Appendix</w:t>
      </w:r>
      <w:r>
        <w:rPr>
          <w:rFonts w:ascii="Times New Roman" w:hAnsi="Times New Roman" w:cs="Times New Roman"/>
          <w:sz w:val="24"/>
        </w:rPr>
        <w:tab/>
      </w:r>
      <w:r>
        <w:rPr>
          <w:rFonts w:ascii="Times New Roman" w:hAnsi="Times New Roman" w:cs="Times New Roman"/>
          <w:sz w:val="24"/>
        </w:rPr>
        <w:tab/>
        <w:t>3</w:t>
      </w: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C947DB" w:rsidRDefault="00C947DB">
      <w:pPr>
        <w:rPr>
          <w:rFonts w:ascii="Times New Roman" w:hAnsi="Times New Roman" w:cs="Times New Roman"/>
        </w:rPr>
      </w:pPr>
    </w:p>
    <w:p w:rsidR="0073571A" w:rsidRPr="00964338" w:rsidRDefault="00964338" w:rsidP="00964338">
      <w:pPr>
        <w:jc w:val="center"/>
        <w:rPr>
          <w:rFonts w:ascii="Times New Roman" w:hAnsi="Times New Roman" w:cs="Times New Roman"/>
        </w:rPr>
      </w:pPr>
      <w:r>
        <w:rPr>
          <w:rFonts w:ascii="Times New Roman" w:hAnsi="Times New Roman" w:cs="Times New Roman"/>
        </w:rPr>
        <w:br w:type="page"/>
      </w:r>
      <w:r w:rsidR="0073571A" w:rsidRPr="00FA5AA9">
        <w:rPr>
          <w:rFonts w:ascii="Times New Roman" w:hAnsi="Times New Roman" w:cs="Times New Roman"/>
          <w:b/>
          <w:sz w:val="32"/>
        </w:rPr>
        <w:lastRenderedPageBreak/>
        <w:t>How Can Quantitative Re</w:t>
      </w:r>
      <w:r w:rsidR="0035749A" w:rsidRPr="00FA5AA9">
        <w:rPr>
          <w:rFonts w:ascii="Times New Roman" w:hAnsi="Times New Roman" w:cs="Times New Roman"/>
          <w:b/>
          <w:sz w:val="32"/>
        </w:rPr>
        <w:t>asoning be Used in Playing Piano</w:t>
      </w:r>
      <w:r w:rsidR="0073571A" w:rsidRPr="00FA5AA9">
        <w:rPr>
          <w:rFonts w:ascii="Times New Roman" w:hAnsi="Times New Roman" w:cs="Times New Roman"/>
          <w:b/>
          <w:sz w:val="32"/>
        </w:rPr>
        <w:t>?</w:t>
      </w:r>
    </w:p>
    <w:p w:rsidR="00E520AE" w:rsidRPr="00FA5AA9" w:rsidRDefault="00E520AE">
      <w:pPr>
        <w:rPr>
          <w:rFonts w:ascii="Times New Roman" w:hAnsi="Times New Roman" w:cs="Times New Roman"/>
          <w:b/>
          <w:sz w:val="28"/>
        </w:rPr>
      </w:pPr>
      <w:r w:rsidRPr="00FA5AA9">
        <w:rPr>
          <w:rFonts w:ascii="Times New Roman" w:hAnsi="Times New Roman" w:cs="Times New Roman"/>
          <w:b/>
          <w:sz w:val="28"/>
        </w:rPr>
        <w:t>Introduction</w:t>
      </w:r>
      <w:r w:rsidR="0035749A" w:rsidRPr="00FA5AA9">
        <w:rPr>
          <w:rFonts w:ascii="Times New Roman" w:hAnsi="Times New Roman" w:cs="Times New Roman"/>
          <w:b/>
          <w:sz w:val="28"/>
        </w:rPr>
        <w:tab/>
      </w:r>
    </w:p>
    <w:p w:rsidR="0073571A" w:rsidRDefault="0073571A">
      <w:pPr>
        <w:rPr>
          <w:rFonts w:ascii="Times New Roman" w:hAnsi="Times New Roman" w:cs="Times New Roman"/>
          <w:sz w:val="24"/>
        </w:rPr>
      </w:pPr>
      <w:r w:rsidRPr="0035749A">
        <w:rPr>
          <w:rFonts w:ascii="Times New Roman" w:hAnsi="Times New Roman" w:cs="Times New Roman"/>
          <w:sz w:val="24"/>
        </w:rPr>
        <w:t>Have you ever thought about how much mathematics are used</w:t>
      </w:r>
      <w:r w:rsidR="0035749A">
        <w:rPr>
          <w:rFonts w:ascii="Times New Roman" w:hAnsi="Times New Roman" w:cs="Times New Roman"/>
          <w:sz w:val="24"/>
        </w:rPr>
        <w:t xml:space="preserve"> for playing instruments? By analyzing music that any instrument plays</w:t>
      </w:r>
      <w:r w:rsidRPr="0035749A">
        <w:rPr>
          <w:rFonts w:ascii="Times New Roman" w:hAnsi="Times New Roman" w:cs="Times New Roman"/>
          <w:sz w:val="24"/>
        </w:rPr>
        <w:t xml:space="preserve">, we are able to see that each has certain patterns and mathematical alignments that make the </w:t>
      </w:r>
      <w:r w:rsidR="0035749A" w:rsidRPr="0035749A">
        <w:rPr>
          <w:rFonts w:ascii="Times New Roman" w:hAnsi="Times New Roman" w:cs="Times New Roman"/>
          <w:sz w:val="24"/>
        </w:rPr>
        <w:t xml:space="preserve">musical </w:t>
      </w:r>
      <w:r w:rsidRPr="0035749A">
        <w:rPr>
          <w:rFonts w:ascii="Times New Roman" w:hAnsi="Times New Roman" w:cs="Times New Roman"/>
          <w:sz w:val="24"/>
        </w:rPr>
        <w:t xml:space="preserve">piece </w:t>
      </w:r>
      <w:r w:rsidR="0035749A" w:rsidRPr="0035749A">
        <w:rPr>
          <w:rFonts w:ascii="Times New Roman" w:hAnsi="Times New Roman" w:cs="Times New Roman"/>
          <w:sz w:val="24"/>
        </w:rPr>
        <w:t xml:space="preserve">a song. </w:t>
      </w:r>
      <w:r w:rsidR="0035749A">
        <w:rPr>
          <w:rFonts w:ascii="Times New Roman" w:hAnsi="Times New Roman" w:cs="Times New Roman"/>
          <w:sz w:val="24"/>
        </w:rPr>
        <w:t xml:space="preserve">For this report, we will analyze what part mathematics play in the art of piano music. There are three things that </w:t>
      </w:r>
      <w:r w:rsidR="00AA66FE">
        <w:rPr>
          <w:rFonts w:ascii="Times New Roman" w:hAnsi="Times New Roman" w:cs="Times New Roman"/>
          <w:sz w:val="24"/>
        </w:rPr>
        <w:t xml:space="preserve">we will be analyzing; how math is used to determine time and patterns with-in the piece, how these patterns then determine different styles of music, and </w:t>
      </w:r>
      <w:r w:rsidR="0077760F">
        <w:rPr>
          <w:rFonts w:ascii="Times New Roman" w:hAnsi="Times New Roman" w:cs="Times New Roman"/>
          <w:sz w:val="24"/>
        </w:rPr>
        <w:t xml:space="preserve">the correlations between style of music and </w:t>
      </w:r>
      <w:r w:rsidR="002613E0">
        <w:rPr>
          <w:rFonts w:ascii="Times New Roman" w:hAnsi="Times New Roman" w:cs="Times New Roman"/>
          <w:sz w:val="24"/>
        </w:rPr>
        <w:t xml:space="preserve">amount of mathematics used in each style. </w:t>
      </w:r>
    </w:p>
    <w:p w:rsidR="00184585" w:rsidRDefault="00184585">
      <w:pPr>
        <w:rPr>
          <w:rFonts w:ascii="Times New Roman" w:hAnsi="Times New Roman" w:cs="Times New Roman"/>
          <w:sz w:val="24"/>
        </w:rPr>
      </w:pPr>
    </w:p>
    <w:p w:rsidR="00FA5AA9" w:rsidRPr="00FA5AA9" w:rsidRDefault="00FA5AA9">
      <w:pPr>
        <w:rPr>
          <w:rFonts w:ascii="Times New Roman" w:hAnsi="Times New Roman" w:cs="Times New Roman"/>
          <w:b/>
          <w:sz w:val="28"/>
        </w:rPr>
      </w:pPr>
      <w:r w:rsidRPr="00FA5AA9">
        <w:rPr>
          <w:rFonts w:ascii="Times New Roman" w:hAnsi="Times New Roman" w:cs="Times New Roman"/>
          <w:b/>
          <w:sz w:val="28"/>
        </w:rPr>
        <w:t>Procedure</w:t>
      </w:r>
    </w:p>
    <w:p w:rsidR="00DD737E" w:rsidRDefault="00C947DB">
      <w:pPr>
        <w:rPr>
          <w:rFonts w:ascii="Times New Roman" w:hAnsi="Times New Roman" w:cs="Times New Roman"/>
          <w:sz w:val="24"/>
        </w:rPr>
      </w:pPr>
      <w:r>
        <w:rPr>
          <w:rFonts w:ascii="Times New Roman" w:hAnsi="Times New Roman" w:cs="Times New Roman"/>
          <w:sz w:val="24"/>
        </w:rPr>
        <w:t>The main thing that is worried about most in piano playing is keeping the rhythm that is written for the song while also maintaining a steady beat.</w:t>
      </w:r>
      <w:r w:rsidR="00A47B10">
        <w:rPr>
          <w:rFonts w:ascii="Times New Roman" w:hAnsi="Times New Roman" w:cs="Times New Roman"/>
          <w:sz w:val="24"/>
        </w:rPr>
        <w:t xml:space="preserve"> The first thing pianists must do in order to find the correct rhythm is to keep track of the amount of beats that are segmented in a measure. By following this rule, they are able to count each beat in accordance to the amount allowed in each measure. This results in different notes holding different times which create a unique rhythm each time. </w:t>
      </w:r>
    </w:p>
    <w:p w:rsidR="00C947DB" w:rsidRDefault="00A47B10">
      <w:pPr>
        <w:rPr>
          <w:rFonts w:ascii="Times New Roman" w:hAnsi="Times New Roman" w:cs="Times New Roman"/>
          <w:sz w:val="24"/>
        </w:rPr>
      </w:pPr>
      <w:r>
        <w:rPr>
          <w:rFonts w:ascii="Times New Roman" w:hAnsi="Times New Roman" w:cs="Times New Roman"/>
          <w:sz w:val="24"/>
        </w:rPr>
        <w:t xml:space="preserve">The way that </w:t>
      </w:r>
      <w:r w:rsidR="00DD737E">
        <w:rPr>
          <w:rFonts w:ascii="Times New Roman" w:hAnsi="Times New Roman" w:cs="Times New Roman"/>
          <w:sz w:val="24"/>
        </w:rPr>
        <w:t xml:space="preserve">a Pianist determines how many beats are with-in a measure is by looking at a time signature. In this time signature there are two numbers, one on the top and the other is on the bottom. The top number gives the amount of beats which are in the measure. The bottom number signifies which note is given the </w:t>
      </w:r>
      <w:r w:rsidR="00E15316">
        <w:rPr>
          <w:rFonts w:ascii="Times New Roman" w:hAnsi="Times New Roman" w:cs="Times New Roman"/>
          <w:sz w:val="24"/>
        </w:rPr>
        <w:t xml:space="preserve">down beat, or the beat 1 according to the amount per measure. </w:t>
      </w:r>
    </w:p>
    <w:p w:rsidR="00E15316" w:rsidRDefault="00E15316">
      <w:pPr>
        <w:rPr>
          <w:rFonts w:ascii="Times New Roman" w:hAnsi="Times New Roman" w:cs="Times New Roman"/>
          <w:sz w:val="24"/>
        </w:rPr>
      </w:pPr>
      <w:r>
        <w:rPr>
          <w:rFonts w:ascii="Times New Roman" w:hAnsi="Times New Roman" w:cs="Times New Roman"/>
          <w:sz w:val="24"/>
        </w:rPr>
        <w:t xml:space="preserve">In order to then determine how many beats one note has, we must first look at what is the time setting for each note. There are 3 main notes we must be aware of. These are a quarter note, half note and whole note. A quarter note is held for one beat. The half note contains two beats and a whole note is given 4 beats. At times there is a need for a half of one beat to be added to a beat, a dot that follows right next to a note enables that change. There are also notes that just are a half of one beat, these are called eighth notes. Notes that are then half of the eighth notes are then called sixteenth notes. These are used for very quick and usually elaborate pieces. </w:t>
      </w:r>
    </w:p>
    <w:p w:rsidR="00E85FF3" w:rsidRDefault="00E85FF3">
      <w:pPr>
        <w:rPr>
          <w:rFonts w:ascii="Times New Roman" w:hAnsi="Times New Roman" w:cs="Times New Roman"/>
          <w:sz w:val="24"/>
        </w:rPr>
      </w:pPr>
      <w:r>
        <w:rPr>
          <w:rFonts w:ascii="Times New Roman" w:hAnsi="Times New Roman" w:cs="Times New Roman"/>
          <w:sz w:val="24"/>
        </w:rPr>
        <w:t xml:space="preserve">Now that we know how many beat each of these notes hold, we are able to find how many of these notes are appropriate to fit into one measure at a time. The bottom number of the time signature tells us which note gets one beat in each measure. There are 3 typical numbers that are used in the bottom of the time signature. These are usually 2, 4 and 8. 2 stands for the half note, 4 signifies the quarter note and 8 is given to the eighth note. Once a time signature is assigned to a piece, the mathematics is now ready to occur. I will go over </w:t>
      </w:r>
      <w:r w:rsidR="00D309D1">
        <w:rPr>
          <w:rFonts w:ascii="Times New Roman" w:hAnsi="Times New Roman" w:cs="Times New Roman"/>
          <w:sz w:val="24"/>
        </w:rPr>
        <w:t xml:space="preserve">3 of the most common time </w:t>
      </w:r>
      <w:r w:rsidR="00D309D1">
        <w:rPr>
          <w:rFonts w:ascii="Times New Roman" w:hAnsi="Times New Roman" w:cs="Times New Roman"/>
          <w:sz w:val="24"/>
        </w:rPr>
        <w:lastRenderedPageBreak/>
        <w:t xml:space="preserve">signatures </w:t>
      </w:r>
      <w:r>
        <w:rPr>
          <w:rFonts w:ascii="Times New Roman" w:hAnsi="Times New Roman" w:cs="Times New Roman"/>
          <w:sz w:val="24"/>
        </w:rPr>
        <w:t xml:space="preserve">in order </w:t>
      </w:r>
      <w:r w:rsidR="00366664">
        <w:rPr>
          <w:rFonts w:ascii="Times New Roman" w:hAnsi="Times New Roman" w:cs="Times New Roman"/>
          <w:sz w:val="24"/>
        </w:rPr>
        <w:t>to explain how the beats are distributed to each note according to the time signature for the piece of music.</w:t>
      </w:r>
    </w:p>
    <w:p w:rsidR="00184585" w:rsidRDefault="00184585">
      <w:pPr>
        <w:rPr>
          <w:rFonts w:ascii="Times New Roman" w:hAnsi="Times New Roman" w:cs="Times New Roman"/>
          <w:sz w:val="24"/>
        </w:rPr>
      </w:pPr>
    </w:p>
    <w:p w:rsidR="00FA5AA9" w:rsidRPr="00FA5AA9" w:rsidRDefault="00FA5AA9">
      <w:pPr>
        <w:rPr>
          <w:rFonts w:ascii="Times New Roman" w:hAnsi="Times New Roman" w:cs="Times New Roman"/>
          <w:b/>
          <w:sz w:val="28"/>
        </w:rPr>
      </w:pPr>
      <w:r w:rsidRPr="00FA5AA9">
        <w:rPr>
          <w:rFonts w:ascii="Times New Roman" w:hAnsi="Times New Roman" w:cs="Times New Roman"/>
          <w:b/>
          <w:sz w:val="28"/>
        </w:rPr>
        <w:t>Results</w:t>
      </w:r>
    </w:p>
    <w:p w:rsidR="00366664" w:rsidRDefault="00366664">
      <w:pPr>
        <w:rPr>
          <w:rFonts w:ascii="Times New Roman" w:hAnsi="Times New Roman" w:cs="Times New Roman"/>
          <w:sz w:val="24"/>
        </w:rPr>
      </w:pPr>
      <w:r>
        <w:rPr>
          <w:rFonts w:ascii="Times New Roman" w:hAnsi="Times New Roman" w:cs="Times New Roman"/>
          <w:sz w:val="24"/>
        </w:rPr>
        <w:t xml:space="preserve">If the time signature was 2/4, with-in each measure are two beats. 4 then indicates that it is the quarter note that receives the one beat. If the quarter note receives one beat and the half note is twice as much as the quarter note, we can assume that the half note will receive 2 beats. which is twice as much as the beat that the quarter note received. If we then look at an eighth note which is half the beat that the quarter note sustains, then we can assume that is has half of the 1 beat the quarter note is assigned which is 0.5. </w:t>
      </w:r>
    </w:p>
    <w:p w:rsidR="00366664" w:rsidRDefault="00366664">
      <w:pPr>
        <w:rPr>
          <w:rFonts w:ascii="Times New Roman" w:hAnsi="Times New Roman" w:cs="Times New Roman"/>
          <w:sz w:val="24"/>
        </w:rPr>
      </w:pPr>
      <w:r>
        <w:rPr>
          <w:rFonts w:ascii="Times New Roman" w:hAnsi="Times New Roman" w:cs="Times New Roman"/>
          <w:sz w:val="24"/>
        </w:rPr>
        <w:t>The time signature th</w:t>
      </w:r>
      <w:r w:rsidR="00D309D1">
        <w:rPr>
          <w:rFonts w:ascii="Times New Roman" w:hAnsi="Times New Roman" w:cs="Times New Roman"/>
          <w:sz w:val="24"/>
        </w:rPr>
        <w:t>at we will now look at is 3/2</w:t>
      </w:r>
      <w:r>
        <w:rPr>
          <w:rFonts w:ascii="Times New Roman" w:hAnsi="Times New Roman" w:cs="Times New Roman"/>
          <w:sz w:val="24"/>
        </w:rPr>
        <w:t xml:space="preserve">. We can see that there are </w:t>
      </w:r>
      <w:r w:rsidR="00D309D1">
        <w:rPr>
          <w:rFonts w:ascii="Times New Roman" w:hAnsi="Times New Roman" w:cs="Times New Roman"/>
          <w:sz w:val="24"/>
        </w:rPr>
        <w:t xml:space="preserve">3 beats in each measure and given the 2 know that it is the half note that is given the beat 1. </w:t>
      </w:r>
      <w:r w:rsidR="00820FD4">
        <w:rPr>
          <w:rFonts w:ascii="Times New Roman" w:hAnsi="Times New Roman" w:cs="Times New Roman"/>
          <w:sz w:val="24"/>
        </w:rPr>
        <w:t>If there was a half note that started in the measure, in order to fulfill the full 3 beats required in that measure, two more half notes would suffice. If a whole note was present, being twice as large as the half note, we can assume that it would be given two beats. A quarter note and a whole note could give the measure the beats necessary, as would 2 half notes and 2 quarter notes because each quarter note, being half the value of a half note, would be given a half of a beat.</w:t>
      </w:r>
    </w:p>
    <w:p w:rsidR="00D309D1" w:rsidRDefault="00D309D1">
      <w:pPr>
        <w:rPr>
          <w:rFonts w:ascii="Times New Roman" w:hAnsi="Times New Roman" w:cs="Times New Roman"/>
          <w:sz w:val="24"/>
        </w:rPr>
      </w:pPr>
      <w:r>
        <w:rPr>
          <w:rFonts w:ascii="Times New Roman" w:hAnsi="Times New Roman" w:cs="Times New Roman"/>
          <w:sz w:val="24"/>
        </w:rPr>
        <w:t>The last time signature that is used, although not as often as the 2/4, 3/2 and 4/4, is the 6/8. 6 beats are given with-in each measure and it is now the eighth note that is given the down</w:t>
      </w:r>
      <w:r w:rsidR="00820FD4">
        <w:rPr>
          <w:rFonts w:ascii="Times New Roman" w:hAnsi="Times New Roman" w:cs="Times New Roman"/>
          <w:sz w:val="24"/>
        </w:rPr>
        <w:t xml:space="preserve"> beat. </w:t>
      </w:r>
      <w:r w:rsidR="00FA5AA9">
        <w:rPr>
          <w:rFonts w:ascii="Times New Roman" w:hAnsi="Times New Roman" w:cs="Times New Roman"/>
          <w:sz w:val="24"/>
        </w:rPr>
        <w:t xml:space="preserve">since the eighth note </w:t>
      </w:r>
      <w:r w:rsidR="00F064C2">
        <w:rPr>
          <w:rFonts w:ascii="Times New Roman" w:hAnsi="Times New Roman" w:cs="Times New Roman"/>
          <w:sz w:val="24"/>
        </w:rPr>
        <w:t xml:space="preserve">is half the value of the quarter note, we know that the quarter note will hold 2 beats and that the half note will then hold 4 since it is twice as much as the quarter note. </w:t>
      </w:r>
    </w:p>
    <w:p w:rsidR="00F064C2" w:rsidRDefault="00F064C2">
      <w:pPr>
        <w:rPr>
          <w:rFonts w:ascii="Times New Roman" w:hAnsi="Times New Roman" w:cs="Times New Roman"/>
          <w:sz w:val="24"/>
        </w:rPr>
      </w:pPr>
      <w:r>
        <w:rPr>
          <w:rFonts w:ascii="Times New Roman" w:hAnsi="Times New Roman" w:cs="Times New Roman"/>
          <w:sz w:val="24"/>
        </w:rPr>
        <w:t xml:space="preserve">By defining the time signature of a song, we are able to find what type of music is most likely going to be played. Each genre has a certain time signature that creates the certain rhythm which makes that genre unique from others. </w:t>
      </w:r>
      <w:r w:rsidR="00345A01">
        <w:rPr>
          <w:rFonts w:ascii="Times New Roman" w:hAnsi="Times New Roman" w:cs="Times New Roman"/>
          <w:sz w:val="24"/>
        </w:rPr>
        <w:t>2/4 are usually used for faster songs, while a song with a  3/2 time signature is usually used for slower songs that you may find in sacred music. 4/4 is the most commonly used and appears in ballads, rock, jazz, Latin American and Spanish music. 6/8 are technically used for fast more up-beat songs seeing that the measures are counted by some of the quickest notes. (</w:t>
      </w:r>
      <w:proofErr w:type="spellStart"/>
      <w:r w:rsidR="00345A01">
        <w:rPr>
          <w:rFonts w:ascii="Times New Roman" w:hAnsi="Times New Roman" w:cs="Times New Roman"/>
          <w:sz w:val="24"/>
        </w:rPr>
        <w:t>MusicArrangers</w:t>
      </w:r>
      <w:proofErr w:type="spellEnd"/>
      <w:r w:rsidR="00345A01">
        <w:rPr>
          <w:rFonts w:ascii="Times New Roman" w:hAnsi="Times New Roman" w:cs="Times New Roman"/>
          <w:sz w:val="24"/>
        </w:rPr>
        <w:t>, 2006)</w:t>
      </w:r>
    </w:p>
    <w:p w:rsidR="00184585" w:rsidRDefault="00184585">
      <w:pPr>
        <w:rPr>
          <w:rFonts w:ascii="Times New Roman" w:hAnsi="Times New Roman" w:cs="Times New Roman"/>
          <w:sz w:val="24"/>
        </w:rPr>
      </w:pPr>
    </w:p>
    <w:p w:rsidR="00345A01" w:rsidRPr="00184585" w:rsidRDefault="00345A01">
      <w:pPr>
        <w:rPr>
          <w:rFonts w:ascii="Times New Roman" w:hAnsi="Times New Roman" w:cs="Times New Roman"/>
          <w:b/>
          <w:sz w:val="28"/>
        </w:rPr>
      </w:pPr>
      <w:r w:rsidRPr="00184585">
        <w:rPr>
          <w:rFonts w:ascii="Times New Roman" w:hAnsi="Times New Roman" w:cs="Times New Roman"/>
          <w:b/>
          <w:sz w:val="28"/>
        </w:rPr>
        <w:t>Conclusion</w:t>
      </w:r>
    </w:p>
    <w:p w:rsidR="00BF38C2" w:rsidRDefault="00BF38C2">
      <w:pPr>
        <w:rPr>
          <w:rFonts w:ascii="Times New Roman" w:hAnsi="Times New Roman" w:cs="Times New Roman"/>
          <w:sz w:val="24"/>
        </w:rPr>
      </w:pPr>
      <w:r>
        <w:rPr>
          <w:rFonts w:ascii="Times New Roman" w:hAnsi="Times New Roman" w:cs="Times New Roman"/>
          <w:sz w:val="24"/>
        </w:rPr>
        <w:t xml:space="preserve">In the above material, we were able to use quantitative reasoning in order to help us understand why notes occurred when and why they were placed in that particular sequence. Quantitative reasoning helps us to understand how mathematics is involved in our everyday lives. When </w:t>
      </w:r>
      <w:r>
        <w:rPr>
          <w:rFonts w:ascii="Times New Roman" w:hAnsi="Times New Roman" w:cs="Times New Roman"/>
          <w:sz w:val="24"/>
        </w:rPr>
        <w:lastRenderedPageBreak/>
        <w:t xml:space="preserve">learning the reasoning of the situation, we are then able to actually create our own quantitative reasoning in any aspect of our lives. </w:t>
      </w:r>
    </w:p>
    <w:p w:rsidR="00345A01" w:rsidRDefault="00BF38C2">
      <w:pPr>
        <w:rPr>
          <w:rFonts w:ascii="Times New Roman" w:hAnsi="Times New Roman" w:cs="Times New Roman"/>
          <w:sz w:val="24"/>
        </w:rPr>
      </w:pPr>
      <w:r>
        <w:rPr>
          <w:rFonts w:ascii="Times New Roman" w:hAnsi="Times New Roman" w:cs="Times New Roman"/>
          <w:sz w:val="24"/>
        </w:rPr>
        <w:t>By learning the quantitative reasoning that is embedded in the art of playing piano music we are capable to read music, even create music. After looking at a number of different types of music we were able to see what kinds of time signatures belonged to each. Now when we look at music we will understand the reasoning behind the music, how the beats correlate with the rhythm and how we are able to determine the correlation</w:t>
      </w:r>
      <w:r w:rsidR="00184585">
        <w:rPr>
          <w:rFonts w:ascii="Times New Roman" w:hAnsi="Times New Roman" w:cs="Times New Roman"/>
          <w:sz w:val="24"/>
        </w:rPr>
        <w:t>. This will</w:t>
      </w:r>
      <w:r>
        <w:rPr>
          <w:rFonts w:ascii="Times New Roman" w:hAnsi="Times New Roman" w:cs="Times New Roman"/>
          <w:sz w:val="24"/>
        </w:rPr>
        <w:t xml:space="preserve"> better our understanding of how to play the music and what rhythm it was intended to play. </w:t>
      </w: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Default="00184585">
      <w:pPr>
        <w:rPr>
          <w:rFonts w:ascii="Times New Roman" w:hAnsi="Times New Roman" w:cs="Times New Roman"/>
          <w:sz w:val="24"/>
        </w:rPr>
      </w:pPr>
    </w:p>
    <w:p w:rsidR="00184585" w:rsidRPr="00184585" w:rsidRDefault="00184585" w:rsidP="00184585">
      <w:pPr>
        <w:jc w:val="center"/>
        <w:rPr>
          <w:rFonts w:ascii="Times New Roman" w:hAnsi="Times New Roman" w:cs="Times New Roman"/>
          <w:b/>
          <w:sz w:val="28"/>
        </w:rPr>
      </w:pPr>
      <w:r w:rsidRPr="00184585">
        <w:rPr>
          <w:rFonts w:ascii="Times New Roman" w:hAnsi="Times New Roman" w:cs="Times New Roman"/>
          <w:b/>
          <w:sz w:val="28"/>
        </w:rPr>
        <w:lastRenderedPageBreak/>
        <w:t>References</w:t>
      </w:r>
    </w:p>
    <w:p w:rsidR="00184585" w:rsidRPr="00184585" w:rsidRDefault="00184585" w:rsidP="00184585">
      <w:pPr>
        <w:ind w:left="720" w:hanging="720"/>
        <w:rPr>
          <w:rFonts w:ascii="Times New Roman" w:hAnsi="Times New Roman" w:cs="Times New Roman"/>
          <w:sz w:val="24"/>
          <w:szCs w:val="24"/>
        </w:rPr>
      </w:pPr>
      <w:r w:rsidRPr="00184585">
        <w:rPr>
          <w:rFonts w:ascii="Times New Roman" w:hAnsi="Times New Roman" w:cs="Times New Roman"/>
          <w:color w:val="4D4D4D"/>
          <w:sz w:val="24"/>
          <w:szCs w:val="24"/>
          <w:shd w:val="clear" w:color="auto" w:fill="FFFFFF"/>
        </w:rPr>
        <w:t>"Tempo, Time Signature Idiom."</w:t>
      </w:r>
      <w:r w:rsidRPr="00184585">
        <w:rPr>
          <w:rStyle w:val="apple-converted-space"/>
          <w:rFonts w:ascii="Times New Roman" w:hAnsi="Times New Roman" w:cs="Times New Roman"/>
          <w:color w:val="4D4D4D"/>
          <w:sz w:val="24"/>
          <w:szCs w:val="24"/>
          <w:shd w:val="clear" w:color="auto" w:fill="FFFFFF"/>
        </w:rPr>
        <w:t> </w:t>
      </w:r>
      <w:r w:rsidRPr="00184585">
        <w:rPr>
          <w:rFonts w:ascii="Times New Roman" w:hAnsi="Times New Roman" w:cs="Times New Roman"/>
          <w:i/>
          <w:iCs/>
          <w:color w:val="4D4D4D"/>
          <w:sz w:val="24"/>
          <w:szCs w:val="24"/>
          <w:shd w:val="clear" w:color="auto" w:fill="FFFFFF"/>
        </w:rPr>
        <w:t>Music Theory</w:t>
      </w:r>
      <w:r w:rsidRPr="00184585">
        <w:rPr>
          <w:rFonts w:ascii="Times New Roman" w:hAnsi="Times New Roman" w:cs="Times New Roman"/>
          <w:color w:val="4D4D4D"/>
          <w:sz w:val="24"/>
          <w:szCs w:val="24"/>
          <w:shd w:val="clear" w:color="auto" w:fill="FFFFFF"/>
        </w:rPr>
        <w:t xml:space="preserve">. </w:t>
      </w:r>
      <w:proofErr w:type="spellStart"/>
      <w:r w:rsidRPr="00184585">
        <w:rPr>
          <w:rFonts w:ascii="Times New Roman" w:hAnsi="Times New Roman" w:cs="Times New Roman"/>
          <w:color w:val="4D4D4D"/>
          <w:sz w:val="24"/>
          <w:szCs w:val="24"/>
          <w:shd w:val="clear" w:color="auto" w:fill="FFFFFF"/>
        </w:rPr>
        <w:t>N.p</w:t>
      </w:r>
      <w:proofErr w:type="spellEnd"/>
      <w:r w:rsidRPr="00184585">
        <w:rPr>
          <w:rFonts w:ascii="Times New Roman" w:hAnsi="Times New Roman" w:cs="Times New Roman"/>
          <w:color w:val="4D4D4D"/>
          <w:sz w:val="24"/>
          <w:szCs w:val="24"/>
          <w:shd w:val="clear" w:color="auto" w:fill="FFFFFF"/>
        </w:rPr>
        <w:t>., 1 July 2006. Web. 24 Nov. 2012. &lt;http://www.musicarrangers.com/star-theory/t19.htm&gt;.</w:t>
      </w:r>
    </w:p>
    <w:p w:rsidR="002613E0" w:rsidRPr="0035749A" w:rsidRDefault="002613E0">
      <w:pPr>
        <w:rPr>
          <w:rFonts w:ascii="Times New Roman" w:hAnsi="Times New Roman" w:cs="Times New Roman"/>
          <w:sz w:val="24"/>
        </w:rPr>
      </w:pPr>
      <w:r>
        <w:rPr>
          <w:rFonts w:ascii="Times New Roman" w:hAnsi="Times New Roman" w:cs="Times New Roman"/>
          <w:sz w:val="24"/>
        </w:rPr>
        <w:tab/>
      </w:r>
    </w:p>
    <w:sectPr w:rsidR="002613E0" w:rsidRPr="0035749A" w:rsidSect="00101775">
      <w:pgSz w:w="12240" w:h="15840"/>
      <w:pgMar w:top="1440" w:right="1440" w:bottom="1440" w:left="1440" w:header="720" w:footer="720" w:gutter="0"/>
      <w:pgNumType w:start="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0A8" w:rsidRDefault="00DC50A8" w:rsidP="00101775">
      <w:pPr>
        <w:spacing w:after="0" w:line="240" w:lineRule="auto"/>
      </w:pPr>
      <w:r>
        <w:separator/>
      </w:r>
    </w:p>
  </w:endnote>
  <w:endnote w:type="continuationSeparator" w:id="0">
    <w:p w:rsidR="00DC50A8" w:rsidRDefault="00DC50A8" w:rsidP="00101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0A8" w:rsidRDefault="00DC50A8" w:rsidP="00101775">
      <w:pPr>
        <w:spacing w:after="0" w:line="240" w:lineRule="auto"/>
      </w:pPr>
      <w:r>
        <w:separator/>
      </w:r>
    </w:p>
  </w:footnote>
  <w:footnote w:type="continuationSeparator" w:id="0">
    <w:p w:rsidR="00DC50A8" w:rsidRDefault="00DC50A8" w:rsidP="001017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3571A"/>
    <w:rsid w:val="00011BFF"/>
    <w:rsid w:val="0002449A"/>
    <w:rsid w:val="00033A3E"/>
    <w:rsid w:val="000435C8"/>
    <w:rsid w:val="00047CD8"/>
    <w:rsid w:val="00050005"/>
    <w:rsid w:val="00050DCB"/>
    <w:rsid w:val="00056F2D"/>
    <w:rsid w:val="000621AE"/>
    <w:rsid w:val="000A0B7B"/>
    <w:rsid w:val="000A2ED9"/>
    <w:rsid w:val="000E57EB"/>
    <w:rsid w:val="000E6F03"/>
    <w:rsid w:val="000E707A"/>
    <w:rsid w:val="000E7EAC"/>
    <w:rsid w:val="000F3EA0"/>
    <w:rsid w:val="00101775"/>
    <w:rsid w:val="00106C54"/>
    <w:rsid w:val="00111D14"/>
    <w:rsid w:val="001145D2"/>
    <w:rsid w:val="00146E53"/>
    <w:rsid w:val="00167CEA"/>
    <w:rsid w:val="00171B16"/>
    <w:rsid w:val="0017510A"/>
    <w:rsid w:val="00184585"/>
    <w:rsid w:val="00192CF8"/>
    <w:rsid w:val="001C6255"/>
    <w:rsid w:val="001D3475"/>
    <w:rsid w:val="001E0623"/>
    <w:rsid w:val="001E338C"/>
    <w:rsid w:val="002046E0"/>
    <w:rsid w:val="00211407"/>
    <w:rsid w:val="00247E95"/>
    <w:rsid w:val="0026026A"/>
    <w:rsid w:val="0026114E"/>
    <w:rsid w:val="002613E0"/>
    <w:rsid w:val="00261F44"/>
    <w:rsid w:val="0026260C"/>
    <w:rsid w:val="002657A9"/>
    <w:rsid w:val="00265AFD"/>
    <w:rsid w:val="00296576"/>
    <w:rsid w:val="002A06FE"/>
    <w:rsid w:val="002A180A"/>
    <w:rsid w:val="002A3589"/>
    <w:rsid w:val="002A5A6B"/>
    <w:rsid w:val="002B1667"/>
    <w:rsid w:val="002B242D"/>
    <w:rsid w:val="002B3118"/>
    <w:rsid w:val="002C136C"/>
    <w:rsid w:val="002D7275"/>
    <w:rsid w:val="00305BE2"/>
    <w:rsid w:val="003162E0"/>
    <w:rsid w:val="00321F1C"/>
    <w:rsid w:val="00331BA0"/>
    <w:rsid w:val="00336F8E"/>
    <w:rsid w:val="0034215C"/>
    <w:rsid w:val="00345A01"/>
    <w:rsid w:val="00354A19"/>
    <w:rsid w:val="0035749A"/>
    <w:rsid w:val="0036072A"/>
    <w:rsid w:val="00366664"/>
    <w:rsid w:val="00397581"/>
    <w:rsid w:val="003B082D"/>
    <w:rsid w:val="003C6C3C"/>
    <w:rsid w:val="003E185F"/>
    <w:rsid w:val="003E58AD"/>
    <w:rsid w:val="00406251"/>
    <w:rsid w:val="004126A5"/>
    <w:rsid w:val="004161A2"/>
    <w:rsid w:val="00445DE1"/>
    <w:rsid w:val="00450A7A"/>
    <w:rsid w:val="00452795"/>
    <w:rsid w:val="0049166D"/>
    <w:rsid w:val="00496A26"/>
    <w:rsid w:val="004A08E2"/>
    <w:rsid w:val="004A2FA4"/>
    <w:rsid w:val="004B38E0"/>
    <w:rsid w:val="004B662C"/>
    <w:rsid w:val="004D217C"/>
    <w:rsid w:val="004D3AB3"/>
    <w:rsid w:val="004E4C0B"/>
    <w:rsid w:val="004F1F1C"/>
    <w:rsid w:val="004F49CF"/>
    <w:rsid w:val="004F55EA"/>
    <w:rsid w:val="00502E20"/>
    <w:rsid w:val="005049A2"/>
    <w:rsid w:val="00510DA9"/>
    <w:rsid w:val="005147C7"/>
    <w:rsid w:val="00516E01"/>
    <w:rsid w:val="00551331"/>
    <w:rsid w:val="00565409"/>
    <w:rsid w:val="0056591E"/>
    <w:rsid w:val="00565D40"/>
    <w:rsid w:val="0057613D"/>
    <w:rsid w:val="005C299D"/>
    <w:rsid w:val="005E3AAC"/>
    <w:rsid w:val="005F11D6"/>
    <w:rsid w:val="00611778"/>
    <w:rsid w:val="0062527D"/>
    <w:rsid w:val="00637D55"/>
    <w:rsid w:val="00641EFF"/>
    <w:rsid w:val="0067229D"/>
    <w:rsid w:val="006742BD"/>
    <w:rsid w:val="00696165"/>
    <w:rsid w:val="006B40D1"/>
    <w:rsid w:val="006C19BC"/>
    <w:rsid w:val="006C1CCA"/>
    <w:rsid w:val="006E533E"/>
    <w:rsid w:val="00733E28"/>
    <w:rsid w:val="0073571A"/>
    <w:rsid w:val="00750383"/>
    <w:rsid w:val="0075220A"/>
    <w:rsid w:val="0076486D"/>
    <w:rsid w:val="0077760F"/>
    <w:rsid w:val="007920B7"/>
    <w:rsid w:val="00794D92"/>
    <w:rsid w:val="007973DC"/>
    <w:rsid w:val="007A5327"/>
    <w:rsid w:val="007C58EC"/>
    <w:rsid w:val="007E10F3"/>
    <w:rsid w:val="007E197F"/>
    <w:rsid w:val="007F7674"/>
    <w:rsid w:val="00820FD4"/>
    <w:rsid w:val="00822D64"/>
    <w:rsid w:val="00822F2F"/>
    <w:rsid w:val="00825076"/>
    <w:rsid w:val="0083574E"/>
    <w:rsid w:val="008650EA"/>
    <w:rsid w:val="0087457E"/>
    <w:rsid w:val="008A129D"/>
    <w:rsid w:val="008B5405"/>
    <w:rsid w:val="008B7110"/>
    <w:rsid w:val="008F1826"/>
    <w:rsid w:val="0095018A"/>
    <w:rsid w:val="009517E8"/>
    <w:rsid w:val="00957DE9"/>
    <w:rsid w:val="00964338"/>
    <w:rsid w:val="00990EFA"/>
    <w:rsid w:val="00A20241"/>
    <w:rsid w:val="00A47B10"/>
    <w:rsid w:val="00A83F0F"/>
    <w:rsid w:val="00AA076A"/>
    <w:rsid w:val="00AA66FE"/>
    <w:rsid w:val="00AF4FB4"/>
    <w:rsid w:val="00AF5B3C"/>
    <w:rsid w:val="00B136C8"/>
    <w:rsid w:val="00B57707"/>
    <w:rsid w:val="00B705E1"/>
    <w:rsid w:val="00B8108F"/>
    <w:rsid w:val="00B86E78"/>
    <w:rsid w:val="00BC35FA"/>
    <w:rsid w:val="00BE1C21"/>
    <w:rsid w:val="00BE40FF"/>
    <w:rsid w:val="00BF38C2"/>
    <w:rsid w:val="00C00DD0"/>
    <w:rsid w:val="00C00DD4"/>
    <w:rsid w:val="00C051C4"/>
    <w:rsid w:val="00C065C6"/>
    <w:rsid w:val="00C125F6"/>
    <w:rsid w:val="00C22347"/>
    <w:rsid w:val="00C23B42"/>
    <w:rsid w:val="00C36FFA"/>
    <w:rsid w:val="00C42628"/>
    <w:rsid w:val="00C53D87"/>
    <w:rsid w:val="00C56C4A"/>
    <w:rsid w:val="00C705BF"/>
    <w:rsid w:val="00C74125"/>
    <w:rsid w:val="00C86622"/>
    <w:rsid w:val="00C93981"/>
    <w:rsid w:val="00C947DB"/>
    <w:rsid w:val="00C968DC"/>
    <w:rsid w:val="00CA16DC"/>
    <w:rsid w:val="00CA2E00"/>
    <w:rsid w:val="00CC3FC2"/>
    <w:rsid w:val="00CD064A"/>
    <w:rsid w:val="00D07F20"/>
    <w:rsid w:val="00D1491E"/>
    <w:rsid w:val="00D309D1"/>
    <w:rsid w:val="00D470B5"/>
    <w:rsid w:val="00D602D5"/>
    <w:rsid w:val="00D70C35"/>
    <w:rsid w:val="00D801BE"/>
    <w:rsid w:val="00D83942"/>
    <w:rsid w:val="00DC50A8"/>
    <w:rsid w:val="00DC5612"/>
    <w:rsid w:val="00DD0E09"/>
    <w:rsid w:val="00DD737E"/>
    <w:rsid w:val="00DE1E8E"/>
    <w:rsid w:val="00E00B5E"/>
    <w:rsid w:val="00E04AE3"/>
    <w:rsid w:val="00E15316"/>
    <w:rsid w:val="00E369BF"/>
    <w:rsid w:val="00E37106"/>
    <w:rsid w:val="00E37903"/>
    <w:rsid w:val="00E520AE"/>
    <w:rsid w:val="00E70D9B"/>
    <w:rsid w:val="00E853D7"/>
    <w:rsid w:val="00E85FF3"/>
    <w:rsid w:val="00E91BC4"/>
    <w:rsid w:val="00EB3170"/>
    <w:rsid w:val="00EB4A02"/>
    <w:rsid w:val="00EC5747"/>
    <w:rsid w:val="00ED2E6F"/>
    <w:rsid w:val="00F064C2"/>
    <w:rsid w:val="00F132E5"/>
    <w:rsid w:val="00F235A9"/>
    <w:rsid w:val="00F33E5C"/>
    <w:rsid w:val="00F645E1"/>
    <w:rsid w:val="00F83143"/>
    <w:rsid w:val="00F84310"/>
    <w:rsid w:val="00F85DEA"/>
    <w:rsid w:val="00F864EE"/>
    <w:rsid w:val="00FA5AA9"/>
    <w:rsid w:val="00FB1CE7"/>
    <w:rsid w:val="00FB521A"/>
    <w:rsid w:val="00FC040C"/>
    <w:rsid w:val="00FC4418"/>
    <w:rsid w:val="00FC4A2B"/>
    <w:rsid w:val="00FD55A8"/>
    <w:rsid w:val="00FF4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7DB"/>
    <w:rPr>
      <w:rFonts w:ascii="Tahoma" w:hAnsi="Tahoma" w:cs="Tahoma"/>
      <w:sz w:val="16"/>
      <w:szCs w:val="16"/>
    </w:rPr>
  </w:style>
  <w:style w:type="character" w:customStyle="1" w:styleId="apple-converted-space">
    <w:name w:val="apple-converted-space"/>
    <w:basedOn w:val="DefaultParagraphFont"/>
    <w:rsid w:val="00184585"/>
  </w:style>
  <w:style w:type="paragraph" w:styleId="Header">
    <w:name w:val="header"/>
    <w:basedOn w:val="Normal"/>
    <w:link w:val="HeaderChar"/>
    <w:uiPriority w:val="99"/>
    <w:semiHidden/>
    <w:unhideWhenUsed/>
    <w:rsid w:val="001017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775"/>
  </w:style>
  <w:style w:type="paragraph" w:styleId="Footer">
    <w:name w:val="footer"/>
    <w:basedOn w:val="Normal"/>
    <w:link w:val="FooterChar"/>
    <w:uiPriority w:val="99"/>
    <w:unhideWhenUsed/>
    <w:rsid w:val="00101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557A5C10AC40EFA5BB3C5CF51C4643"/>
        <w:category>
          <w:name w:val="General"/>
          <w:gallery w:val="placeholder"/>
        </w:category>
        <w:types>
          <w:type w:val="bbPlcHdr"/>
        </w:types>
        <w:behaviors>
          <w:behavior w:val="content"/>
        </w:behaviors>
        <w:guid w:val="{F5E374FF-CD81-499F-BC6C-DD52E24DDC77}"/>
      </w:docPartPr>
      <w:docPartBody>
        <w:p w:rsidR="00DA43E5" w:rsidRDefault="002404E1" w:rsidP="002404E1">
          <w:pPr>
            <w:pStyle w:val="13557A5C10AC40EFA5BB3C5CF51C4643"/>
          </w:pPr>
          <w:r>
            <w:rPr>
              <w:b/>
              <w:bCs/>
              <w:color w:val="808080" w:themeColor="text1" w:themeTint="7F"/>
              <w:sz w:val="32"/>
              <w:szCs w:val="32"/>
            </w:rPr>
            <w:t>[Type the company name]</w:t>
          </w:r>
        </w:p>
      </w:docPartBody>
    </w:docPart>
    <w:docPart>
      <w:docPartPr>
        <w:name w:val="09E6175FF6A344658D47356CB265DE98"/>
        <w:category>
          <w:name w:val="General"/>
          <w:gallery w:val="placeholder"/>
        </w:category>
        <w:types>
          <w:type w:val="bbPlcHdr"/>
        </w:types>
        <w:behaviors>
          <w:behavior w:val="content"/>
        </w:behaviors>
        <w:guid w:val="{934D9176-18F7-4144-B753-950A3953F5A9}"/>
      </w:docPartPr>
      <w:docPartBody>
        <w:p w:rsidR="00DA43E5" w:rsidRDefault="002404E1" w:rsidP="002404E1">
          <w:pPr>
            <w:pStyle w:val="09E6175FF6A344658D47356CB265DE98"/>
          </w:pPr>
          <w:r>
            <w:rPr>
              <w:b/>
              <w:bCs/>
              <w:color w:val="1F497D" w:themeColor="text2"/>
              <w:sz w:val="72"/>
              <w:szCs w:val="72"/>
            </w:rPr>
            <w:t>[Type the document title]</w:t>
          </w:r>
        </w:p>
      </w:docPartBody>
    </w:docPart>
    <w:docPart>
      <w:docPartPr>
        <w:name w:val="208920D81DFE4CBAB571A1A17DE311EB"/>
        <w:category>
          <w:name w:val="General"/>
          <w:gallery w:val="placeholder"/>
        </w:category>
        <w:types>
          <w:type w:val="bbPlcHdr"/>
        </w:types>
        <w:behaviors>
          <w:behavior w:val="content"/>
        </w:behaviors>
        <w:guid w:val="{827907EA-C481-4025-B6F9-7283426617A5}"/>
      </w:docPartPr>
      <w:docPartBody>
        <w:p w:rsidR="00DA43E5" w:rsidRDefault="002404E1" w:rsidP="002404E1">
          <w:pPr>
            <w:pStyle w:val="208920D81DFE4CBAB571A1A17DE311EB"/>
          </w:pPr>
          <w:r>
            <w:rPr>
              <w:b/>
              <w:bCs/>
              <w:color w:val="4F81BD" w:themeColor="accent1"/>
              <w:sz w:val="40"/>
              <w:szCs w:val="40"/>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404E1"/>
    <w:rsid w:val="002404E1"/>
    <w:rsid w:val="00C67696"/>
    <w:rsid w:val="00DA4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557A5C10AC40EFA5BB3C5CF51C4643">
    <w:name w:val="13557A5C10AC40EFA5BB3C5CF51C4643"/>
    <w:rsid w:val="002404E1"/>
  </w:style>
  <w:style w:type="paragraph" w:customStyle="1" w:styleId="9AAF70D5616145EE86190125F7A38E3E">
    <w:name w:val="9AAF70D5616145EE86190125F7A38E3E"/>
    <w:rsid w:val="002404E1"/>
  </w:style>
  <w:style w:type="paragraph" w:customStyle="1" w:styleId="09E6175FF6A344658D47356CB265DE98">
    <w:name w:val="09E6175FF6A344658D47356CB265DE98"/>
    <w:rsid w:val="002404E1"/>
  </w:style>
  <w:style w:type="paragraph" w:customStyle="1" w:styleId="208920D81DFE4CBAB571A1A17DE311EB">
    <w:name w:val="208920D81DFE4CBAB571A1A17DE311EB"/>
    <w:rsid w:val="002404E1"/>
  </w:style>
  <w:style w:type="paragraph" w:customStyle="1" w:styleId="09DB2777F32644FEB3517B0DB8938764">
    <w:name w:val="09DB2777F32644FEB3517B0DB8938764"/>
    <w:rsid w:val="002404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5031</TotalTime>
  <Pages>7</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Quantitative Reasoning and Piano</vt:lpstr>
    </vt:vector>
  </TitlesOfParts>
  <Company>Math 1030</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Reasoning and Piano</dc:title>
  <dc:subject>By: Danisha Larson</dc:subject>
  <dc:creator>11/19/12</dc:creator>
  <cp:lastModifiedBy>Danisha Larson</cp:lastModifiedBy>
  <cp:revision>35</cp:revision>
  <dcterms:created xsi:type="dcterms:W3CDTF">2012-11-17T21:08:00Z</dcterms:created>
  <dcterms:modified xsi:type="dcterms:W3CDTF">2012-11-25T04:02:00Z</dcterms:modified>
</cp:coreProperties>
</file>